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81" w:rsidRPr="00871858" w:rsidRDefault="00871858" w:rsidP="00E21B81">
      <w:pPr>
        <w:rPr>
          <w:rFonts w:asciiTheme="majorHAnsi" w:hAnsiTheme="majorHAnsi"/>
          <w:b/>
        </w:rPr>
      </w:pPr>
      <w:r>
        <w:rPr>
          <w:rFonts w:asciiTheme="majorHAnsi" w:hAnsiTheme="majorHAnsi"/>
          <w:b/>
          <w:i/>
          <w:noProof/>
        </w:rPr>
        <w:drawing>
          <wp:anchor distT="0" distB="0" distL="114300" distR="114300" simplePos="0" relativeHeight="251667456" behindDoc="1" locked="0" layoutInCell="1" allowOverlap="1">
            <wp:simplePos x="0" y="0"/>
            <wp:positionH relativeFrom="column">
              <wp:posOffset>4772025</wp:posOffset>
            </wp:positionH>
            <wp:positionV relativeFrom="paragraph">
              <wp:posOffset>1704975</wp:posOffset>
            </wp:positionV>
            <wp:extent cx="1752600" cy="1533525"/>
            <wp:effectExtent l="19050" t="0" r="0" b="0"/>
            <wp:wrapSquare wrapText="bothSides"/>
            <wp:docPr id="6" name="Picture 0" descr="rcp mascot kev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p mascot kevin.JPG"/>
                    <pic:cNvPicPr/>
                  </pic:nvPicPr>
                  <pic:blipFill>
                    <a:blip r:embed="rId8" cstate="print"/>
                    <a:stretch>
                      <a:fillRect/>
                    </a:stretch>
                  </pic:blipFill>
                  <pic:spPr>
                    <a:xfrm>
                      <a:off x="0" y="0"/>
                      <a:ext cx="1752600" cy="1533525"/>
                    </a:xfrm>
                    <a:prstGeom prst="rect">
                      <a:avLst/>
                    </a:prstGeom>
                    <a:noFill/>
                  </pic:spPr>
                </pic:pic>
              </a:graphicData>
            </a:graphic>
          </wp:anchor>
        </w:drawing>
      </w:r>
      <w:r w:rsidR="00560332" w:rsidRPr="00871858">
        <w:rPr>
          <w:rFonts w:asciiTheme="majorHAnsi" w:hAnsiTheme="majorHAnsi"/>
          <w:b/>
          <w:i/>
        </w:rPr>
        <w:t>Here’</w:t>
      </w:r>
      <w:r w:rsidR="00E21B81" w:rsidRPr="00871858">
        <w:rPr>
          <w:rFonts w:asciiTheme="majorHAnsi" w:hAnsiTheme="majorHAnsi"/>
          <w:b/>
          <w:i/>
        </w:rPr>
        <w:t>s the rubric that Green Team students at P.S. 154</w:t>
      </w:r>
      <w:r w:rsidR="00560332" w:rsidRPr="00871858">
        <w:rPr>
          <w:rFonts w:asciiTheme="majorHAnsi" w:hAnsiTheme="majorHAnsi"/>
          <w:b/>
          <w:i/>
        </w:rPr>
        <w:t xml:space="preserve"> </w:t>
      </w:r>
      <w:r w:rsidR="00E21B81" w:rsidRPr="00871858">
        <w:rPr>
          <w:rFonts w:asciiTheme="majorHAnsi" w:hAnsiTheme="majorHAnsi"/>
          <w:b/>
          <w:i/>
        </w:rPr>
        <w:t>Q</w:t>
      </w:r>
      <w:r w:rsidR="00560332" w:rsidRPr="00871858">
        <w:rPr>
          <w:rFonts w:asciiTheme="majorHAnsi" w:hAnsiTheme="majorHAnsi"/>
          <w:b/>
          <w:i/>
        </w:rPr>
        <w:t xml:space="preserve">ueens created to determine </w:t>
      </w:r>
      <w:r w:rsidR="00E21B81" w:rsidRPr="00871858">
        <w:rPr>
          <w:rFonts w:asciiTheme="majorHAnsi" w:hAnsiTheme="majorHAnsi"/>
          <w:b/>
          <w:i/>
        </w:rPr>
        <w:t xml:space="preserve">grades </w:t>
      </w:r>
      <w:r>
        <w:rPr>
          <w:rFonts w:asciiTheme="majorHAnsi" w:hAnsiTheme="majorHAnsi"/>
          <w:b/>
          <w:i/>
        </w:rPr>
        <w:t>for their classroom and office recycling</w:t>
      </w:r>
      <w:r w:rsidR="00560332" w:rsidRPr="00871858">
        <w:rPr>
          <w:rFonts w:asciiTheme="majorHAnsi" w:hAnsiTheme="majorHAnsi"/>
          <w:b/>
          <w:i/>
        </w:rPr>
        <w:t xml:space="preserve"> inspections. Involve your Green Team in determining </w:t>
      </w:r>
      <w:r w:rsidR="009E60E2">
        <w:rPr>
          <w:rFonts w:asciiTheme="majorHAnsi" w:hAnsiTheme="majorHAnsi"/>
          <w:b/>
          <w:i/>
        </w:rPr>
        <w:t xml:space="preserve">the </w:t>
      </w:r>
      <w:r w:rsidR="00560332" w:rsidRPr="00871858">
        <w:rPr>
          <w:rFonts w:asciiTheme="majorHAnsi" w:hAnsiTheme="majorHAnsi"/>
          <w:b/>
          <w:i/>
        </w:rPr>
        <w:t xml:space="preserve">criteria </w:t>
      </w:r>
      <w:r w:rsidR="009E60E2">
        <w:rPr>
          <w:rFonts w:asciiTheme="majorHAnsi" w:hAnsiTheme="majorHAnsi"/>
          <w:b/>
          <w:i/>
        </w:rPr>
        <w:t>for each rating or grade level.</w:t>
      </w:r>
      <w:r w:rsidR="00560332" w:rsidRPr="00871858">
        <w:rPr>
          <w:rFonts w:asciiTheme="majorHAnsi" w:hAnsiTheme="majorHAnsi"/>
          <w:b/>
          <w:i/>
        </w:rPr>
        <w:br/>
      </w:r>
      <w:r w:rsidR="00560332" w:rsidRPr="00871858">
        <w:rPr>
          <w:rFonts w:asciiTheme="majorHAnsi" w:hAnsiTheme="majorHAnsi"/>
          <w:b/>
          <w:i/>
        </w:rPr>
        <w:br/>
        <w:t>Once you have a grading criteria, print and laminate enough copies of page two of this document for every classroom and office in your school. Hang the sign by every classroom and office door, and use dry era markers</w:t>
      </w:r>
      <w:r w:rsidR="00846D15">
        <w:rPr>
          <w:rFonts w:asciiTheme="majorHAnsi" w:hAnsiTheme="majorHAnsi"/>
          <w:b/>
          <w:i/>
        </w:rPr>
        <w:t xml:space="preserve"> to record grades for each room. Establish a schedule for routinely evaluating the rooms. </w:t>
      </w:r>
      <w:r w:rsidRPr="00871858">
        <w:rPr>
          <w:rFonts w:asciiTheme="majorHAnsi" w:hAnsiTheme="majorHAnsi"/>
          <w:b/>
          <w:i/>
        </w:rPr>
        <w:t xml:space="preserve"> </w:t>
      </w:r>
      <w:r>
        <w:rPr>
          <w:rFonts w:asciiTheme="majorHAnsi" w:hAnsiTheme="majorHAnsi"/>
          <w:b/>
          <w:sz w:val="28"/>
          <w:szCs w:val="28"/>
        </w:rPr>
        <w:br/>
      </w:r>
      <w:r>
        <w:rPr>
          <w:rFonts w:asciiTheme="majorHAnsi" w:hAnsiTheme="majorHAnsi"/>
          <w:b/>
          <w:sz w:val="28"/>
          <w:szCs w:val="28"/>
        </w:rPr>
        <w:br/>
      </w:r>
      <w:r w:rsidR="00E21B81" w:rsidRPr="00560332">
        <w:rPr>
          <w:rFonts w:asciiTheme="majorHAnsi" w:hAnsiTheme="majorHAnsi"/>
          <w:b/>
          <w:sz w:val="28"/>
          <w:szCs w:val="28"/>
        </w:rPr>
        <w:t>“A” – On Target</w:t>
      </w:r>
    </w:p>
    <w:p w:rsidR="00E21B81" w:rsidRPr="00560332" w:rsidRDefault="00E21B81" w:rsidP="00E21B81">
      <w:pPr>
        <w:rPr>
          <w:rFonts w:asciiTheme="majorHAnsi" w:hAnsiTheme="majorHAnsi"/>
        </w:rPr>
      </w:pPr>
      <w:r w:rsidRPr="003811A1">
        <w:rPr>
          <w:rFonts w:asciiTheme="majorHAnsi" w:hAnsiTheme="majorHAnsi"/>
          <w:u w:val="single"/>
        </w:rPr>
        <w:t>Recycling</w:t>
      </w:r>
      <w:r w:rsidRPr="00560332">
        <w:rPr>
          <w:rFonts w:asciiTheme="majorHAnsi" w:hAnsiTheme="majorHAnsi"/>
        </w:rPr>
        <w:t xml:space="preserve">:  All bins must be correctly labeled - garbage in the black </w:t>
      </w:r>
      <w:r w:rsidR="00871858">
        <w:rPr>
          <w:rFonts w:asciiTheme="majorHAnsi" w:hAnsiTheme="majorHAnsi"/>
        </w:rPr>
        <w:t xml:space="preserve">or grey </w:t>
      </w:r>
      <w:r w:rsidRPr="00560332">
        <w:rPr>
          <w:rFonts w:asciiTheme="majorHAnsi" w:hAnsiTheme="majorHAnsi"/>
        </w:rPr>
        <w:t>bin, pap</w:t>
      </w:r>
      <w:r w:rsidR="003811A1">
        <w:rPr>
          <w:rFonts w:asciiTheme="majorHAnsi" w:hAnsiTheme="majorHAnsi"/>
        </w:rPr>
        <w:t xml:space="preserve">er in the green bin, and metal, plastic, cartons, </w:t>
      </w:r>
      <w:proofErr w:type="gramStart"/>
      <w:r w:rsidR="003811A1">
        <w:rPr>
          <w:rFonts w:asciiTheme="majorHAnsi" w:hAnsiTheme="majorHAnsi"/>
        </w:rPr>
        <w:t>glass</w:t>
      </w:r>
      <w:proofErr w:type="gramEnd"/>
      <w:r w:rsidRPr="00560332">
        <w:rPr>
          <w:rFonts w:asciiTheme="majorHAnsi" w:hAnsiTheme="majorHAnsi"/>
        </w:rPr>
        <w:t xml:space="preserve"> in the blue bin.</w:t>
      </w:r>
    </w:p>
    <w:p w:rsidR="00E21B81" w:rsidRPr="00560332" w:rsidRDefault="00E21B81" w:rsidP="00E21B81">
      <w:pPr>
        <w:rPr>
          <w:rFonts w:asciiTheme="majorHAnsi" w:hAnsiTheme="majorHAnsi"/>
        </w:rPr>
      </w:pPr>
      <w:r w:rsidRPr="003811A1">
        <w:rPr>
          <w:rFonts w:asciiTheme="majorHAnsi" w:hAnsiTheme="majorHAnsi"/>
          <w:u w:val="single"/>
        </w:rPr>
        <w:t>Energy</w:t>
      </w:r>
      <w:r w:rsidRPr="00560332">
        <w:rPr>
          <w:rFonts w:asciiTheme="majorHAnsi" w:hAnsiTheme="majorHAnsi"/>
        </w:rPr>
        <w:t xml:space="preserve">: Turn off lights when not in the classroom, all appliances not being used (smartboards, projectors, </w:t>
      </w:r>
      <w:r w:rsidR="003811A1" w:rsidRPr="00560332">
        <w:rPr>
          <w:rFonts w:asciiTheme="majorHAnsi" w:hAnsiTheme="majorHAnsi"/>
        </w:rPr>
        <w:t>and computers</w:t>
      </w:r>
      <w:r w:rsidRPr="00560332">
        <w:rPr>
          <w:rFonts w:asciiTheme="majorHAnsi" w:hAnsiTheme="majorHAnsi"/>
        </w:rPr>
        <w:t>) must be turned off. Cell phone chargers, pencil sharpeners, etc. must be unplugged when not in use. Do not have excessive appliances – coffee makers, microwave, etc. in the classroom.</w:t>
      </w:r>
    </w:p>
    <w:p w:rsidR="00E21B81" w:rsidRPr="00560332" w:rsidRDefault="00E21B81" w:rsidP="00E21B81">
      <w:pPr>
        <w:rPr>
          <w:rFonts w:asciiTheme="majorHAnsi" w:hAnsiTheme="majorHAnsi"/>
        </w:rPr>
      </w:pPr>
      <w:r w:rsidRPr="003811A1">
        <w:rPr>
          <w:rFonts w:asciiTheme="majorHAnsi" w:hAnsiTheme="majorHAnsi"/>
          <w:u w:val="single"/>
        </w:rPr>
        <w:t>Plants</w:t>
      </w:r>
      <w:r w:rsidRPr="00560332">
        <w:rPr>
          <w:rFonts w:asciiTheme="majorHAnsi" w:hAnsiTheme="majorHAnsi"/>
        </w:rPr>
        <w:t xml:space="preserve">:  While not mandatory, they help create a green environment.  Any classroom plants will contribute to bonus points for the class. </w:t>
      </w:r>
    </w:p>
    <w:p w:rsidR="00E21B81" w:rsidRPr="00560332" w:rsidRDefault="00871858" w:rsidP="00E21B81">
      <w:pPr>
        <w:rPr>
          <w:rFonts w:asciiTheme="majorHAnsi" w:hAnsiTheme="majorHAnsi"/>
          <w:b/>
          <w:sz w:val="28"/>
          <w:szCs w:val="28"/>
        </w:rPr>
      </w:pPr>
      <w:r>
        <w:rPr>
          <w:rFonts w:asciiTheme="majorHAnsi" w:hAnsiTheme="majorHAnsi"/>
          <w:b/>
          <w:sz w:val="28"/>
          <w:szCs w:val="28"/>
        </w:rPr>
        <w:br/>
        <w:t>“B” – Developing</w:t>
      </w:r>
      <w:r w:rsidR="00E21B81" w:rsidRPr="00560332">
        <w:rPr>
          <w:rFonts w:asciiTheme="majorHAnsi" w:hAnsiTheme="majorHAnsi"/>
          <w:b/>
          <w:sz w:val="28"/>
          <w:szCs w:val="28"/>
        </w:rPr>
        <w:t xml:space="preserve"> </w:t>
      </w:r>
    </w:p>
    <w:p w:rsidR="00E21B81" w:rsidRPr="00560332" w:rsidRDefault="00E21B81" w:rsidP="00E21B81">
      <w:pPr>
        <w:rPr>
          <w:rFonts w:asciiTheme="majorHAnsi" w:hAnsiTheme="majorHAnsi"/>
        </w:rPr>
      </w:pPr>
      <w:r w:rsidRPr="003811A1">
        <w:rPr>
          <w:rFonts w:asciiTheme="majorHAnsi" w:hAnsiTheme="majorHAnsi"/>
          <w:u w:val="single"/>
        </w:rPr>
        <w:t>Recycling</w:t>
      </w:r>
      <w:r w:rsidRPr="00560332">
        <w:rPr>
          <w:rFonts w:asciiTheme="majorHAnsi" w:hAnsiTheme="majorHAnsi"/>
        </w:rPr>
        <w:t>: Two-thirds of the above recycling criteria must be met.</w:t>
      </w:r>
    </w:p>
    <w:p w:rsidR="00E21B81" w:rsidRPr="00560332" w:rsidRDefault="00E21B81" w:rsidP="00E21B81">
      <w:pPr>
        <w:rPr>
          <w:rFonts w:asciiTheme="majorHAnsi" w:hAnsiTheme="majorHAnsi"/>
        </w:rPr>
      </w:pPr>
      <w:r w:rsidRPr="003811A1">
        <w:rPr>
          <w:rFonts w:asciiTheme="majorHAnsi" w:hAnsiTheme="majorHAnsi"/>
          <w:u w:val="single"/>
        </w:rPr>
        <w:t>Energy</w:t>
      </w:r>
      <w:r w:rsidRPr="00560332">
        <w:rPr>
          <w:rFonts w:asciiTheme="majorHAnsi" w:hAnsiTheme="majorHAnsi"/>
        </w:rPr>
        <w:t xml:space="preserve">: Lights must be off when classroom is empty; some appliances may be plugged in despite not being in use. </w:t>
      </w:r>
    </w:p>
    <w:p w:rsidR="00E21B81" w:rsidRPr="00560332" w:rsidRDefault="00871858" w:rsidP="00E21B81">
      <w:pPr>
        <w:rPr>
          <w:rFonts w:asciiTheme="majorHAnsi" w:hAnsiTheme="majorHAnsi"/>
          <w:b/>
          <w:sz w:val="28"/>
          <w:szCs w:val="28"/>
        </w:rPr>
      </w:pPr>
      <w:r>
        <w:rPr>
          <w:rFonts w:asciiTheme="majorHAnsi" w:hAnsiTheme="majorHAnsi"/>
          <w:b/>
          <w:sz w:val="28"/>
          <w:szCs w:val="28"/>
        </w:rPr>
        <w:br/>
      </w:r>
      <w:r w:rsidR="00E21B81" w:rsidRPr="00560332">
        <w:rPr>
          <w:rFonts w:asciiTheme="majorHAnsi" w:hAnsiTheme="majorHAnsi"/>
          <w:b/>
          <w:sz w:val="28"/>
          <w:szCs w:val="28"/>
        </w:rPr>
        <w:t>“C” – Ne</w:t>
      </w:r>
      <w:r>
        <w:rPr>
          <w:rFonts w:asciiTheme="majorHAnsi" w:hAnsiTheme="majorHAnsi"/>
          <w:b/>
          <w:sz w:val="28"/>
          <w:szCs w:val="28"/>
        </w:rPr>
        <w:t>eds Improvement</w:t>
      </w:r>
    </w:p>
    <w:p w:rsidR="00E21B81" w:rsidRPr="00560332" w:rsidRDefault="00E21B81" w:rsidP="00E21B81">
      <w:pPr>
        <w:rPr>
          <w:rFonts w:asciiTheme="majorHAnsi" w:hAnsiTheme="majorHAnsi"/>
        </w:rPr>
      </w:pPr>
      <w:r w:rsidRPr="00560332">
        <w:rPr>
          <w:rFonts w:asciiTheme="majorHAnsi" w:hAnsiTheme="majorHAnsi"/>
        </w:rPr>
        <w:t xml:space="preserve">Two bins are properly </w:t>
      </w:r>
      <w:proofErr w:type="gramStart"/>
      <w:r w:rsidRPr="00560332">
        <w:rPr>
          <w:rFonts w:asciiTheme="majorHAnsi" w:hAnsiTheme="majorHAnsi"/>
        </w:rPr>
        <w:t>sorted/used</w:t>
      </w:r>
      <w:proofErr w:type="gramEnd"/>
      <w:r w:rsidRPr="00560332">
        <w:rPr>
          <w:rFonts w:asciiTheme="majorHAnsi" w:hAnsiTheme="majorHAnsi"/>
        </w:rPr>
        <w:t xml:space="preserve"> and all electricity fails to meet “A” standards.</w:t>
      </w:r>
    </w:p>
    <w:p w:rsidR="00E21B81" w:rsidRPr="00560332" w:rsidRDefault="00E21B81" w:rsidP="00E21B81">
      <w:pPr>
        <w:rPr>
          <w:rFonts w:asciiTheme="majorHAnsi" w:hAnsiTheme="majorHAnsi"/>
          <w:u w:val="single"/>
        </w:rPr>
      </w:pPr>
      <w:r w:rsidRPr="00560332">
        <w:rPr>
          <w:rFonts w:asciiTheme="majorHAnsi" w:hAnsiTheme="majorHAnsi"/>
          <w:u w:val="single"/>
        </w:rPr>
        <w:t>OR</w:t>
      </w:r>
    </w:p>
    <w:p w:rsidR="00E21B81" w:rsidRPr="00560332" w:rsidRDefault="00007491" w:rsidP="00E21B81">
      <w:pPr>
        <w:rPr>
          <w:rFonts w:asciiTheme="majorHAnsi" w:hAnsiTheme="majorHAnsi"/>
        </w:rPr>
      </w:pPr>
      <w:r>
        <w:rPr>
          <w:rFonts w:asciiTheme="majorHAnsi" w:hAnsiTheme="majorHAnsi"/>
          <w:noProof/>
        </w:rPr>
        <w:pict>
          <v:shapetype id="_x0000_t202" coordsize="21600,21600" o:spt="202" path="m,l,21600r21600,l21600,xe">
            <v:stroke joinstyle="miter"/>
            <v:path gradientshapeok="t" o:connecttype="rect"/>
          </v:shapetype>
          <v:shape id="_x0000_s1030" type="#_x0000_t202" style="position:absolute;margin-left:288.75pt;margin-top:227.9pt;width:269.25pt;height:20.25pt;z-index:251662336;mso-width-relative:margin;mso-height-relative:margin" stroked="f">
            <v:textbox style="mso-next-textbox:#_x0000_s1030">
              <w:txbxContent>
                <w:p w:rsidR="00871858" w:rsidRPr="00B2577D" w:rsidRDefault="00871858" w:rsidP="00E21B81">
                  <w:pPr>
                    <w:rPr>
                      <w:sz w:val="18"/>
                      <w:szCs w:val="18"/>
                    </w:rPr>
                  </w:pPr>
                  <w:r w:rsidRPr="00B2577D">
                    <w:rPr>
                      <w:sz w:val="18"/>
                      <w:szCs w:val="18"/>
                    </w:rPr>
                    <w:t xml:space="preserve">Adapted from Sustainability Coordinator, </w:t>
                  </w:r>
                  <w:proofErr w:type="spellStart"/>
                  <w:r w:rsidRPr="00B2577D">
                    <w:rPr>
                      <w:sz w:val="18"/>
                      <w:szCs w:val="18"/>
                    </w:rPr>
                    <w:t>Deise</w:t>
                  </w:r>
                  <w:proofErr w:type="spellEnd"/>
                  <w:r w:rsidRPr="00B2577D">
                    <w:rPr>
                      <w:sz w:val="18"/>
                      <w:szCs w:val="18"/>
                    </w:rPr>
                    <w:t xml:space="preserve"> Kenny, P.S. 154Q</w:t>
                  </w:r>
                </w:p>
              </w:txbxContent>
            </v:textbox>
          </v:shape>
        </w:pict>
      </w:r>
      <w:r w:rsidR="00E21B81" w:rsidRPr="00560332">
        <w:rPr>
          <w:rFonts w:asciiTheme="majorHAnsi" w:hAnsiTheme="majorHAnsi"/>
        </w:rPr>
        <w:t>One recycling bin is correctly sorted and all electrical items meet “A” standards.</w:t>
      </w:r>
    </w:p>
    <w:p w:rsidR="00560332" w:rsidRPr="00871858" w:rsidRDefault="00560332" w:rsidP="00560332">
      <w:pPr>
        <w:jc w:val="center"/>
        <w:rPr>
          <w:rFonts w:asciiTheme="majorHAnsi" w:hAnsiTheme="majorHAnsi"/>
          <w:b/>
          <w:color w:val="009900"/>
          <w:sz w:val="96"/>
          <w:szCs w:val="96"/>
        </w:rPr>
      </w:pPr>
      <w:r w:rsidRPr="00871858">
        <w:rPr>
          <w:rFonts w:asciiTheme="majorHAnsi" w:hAnsiTheme="majorHAnsi"/>
          <w:b/>
          <w:noProof/>
          <w:color w:val="009900"/>
          <w:sz w:val="96"/>
          <w:szCs w:val="96"/>
        </w:rPr>
        <w:lastRenderedPageBreak/>
        <w:drawing>
          <wp:anchor distT="0" distB="0" distL="114300" distR="114300" simplePos="0" relativeHeight="251665408" behindDoc="1" locked="0" layoutInCell="1" allowOverlap="1">
            <wp:simplePos x="0" y="0"/>
            <wp:positionH relativeFrom="column">
              <wp:posOffset>-161925</wp:posOffset>
            </wp:positionH>
            <wp:positionV relativeFrom="paragraph">
              <wp:posOffset>1666875</wp:posOffset>
            </wp:positionV>
            <wp:extent cx="2343150" cy="2276475"/>
            <wp:effectExtent l="19050" t="0" r="0" b="0"/>
            <wp:wrapTight wrapText="bothSides">
              <wp:wrapPolygon edited="0">
                <wp:start x="6673" y="0"/>
                <wp:lineTo x="3863" y="5784"/>
                <wp:lineTo x="1405" y="6326"/>
                <wp:lineTo x="1229" y="6688"/>
                <wp:lineTo x="2459" y="8676"/>
                <wp:lineTo x="878" y="11568"/>
                <wp:lineTo x="-176" y="13918"/>
                <wp:lineTo x="-176" y="14641"/>
                <wp:lineTo x="878" y="17352"/>
                <wp:lineTo x="878" y="19702"/>
                <wp:lineTo x="2634" y="20244"/>
                <wp:lineTo x="10712" y="20244"/>
                <wp:lineTo x="11415" y="21510"/>
                <wp:lineTo x="11590" y="21510"/>
                <wp:lineTo x="12820" y="21510"/>
                <wp:lineTo x="12820" y="20244"/>
                <wp:lineTo x="18439" y="20244"/>
                <wp:lineTo x="20546" y="19341"/>
                <wp:lineTo x="20371" y="17352"/>
                <wp:lineTo x="21600" y="14641"/>
                <wp:lineTo x="21600" y="13737"/>
                <wp:lineTo x="20722" y="11568"/>
                <wp:lineTo x="19668" y="5423"/>
                <wp:lineTo x="18966" y="4700"/>
                <wp:lineTo x="15805" y="2892"/>
                <wp:lineTo x="14224" y="0"/>
                <wp:lineTo x="6673" y="0"/>
              </wp:wrapPolygon>
            </wp:wrapTight>
            <wp:docPr id="4" name="Picture 0" descr="Green Recycling Arro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Recycling Arrows.png"/>
                    <pic:cNvPicPr/>
                  </pic:nvPicPr>
                  <pic:blipFill>
                    <a:blip r:embed="rId9" cstate="print"/>
                    <a:stretch>
                      <a:fillRect/>
                    </a:stretch>
                  </pic:blipFill>
                  <pic:spPr>
                    <a:xfrm>
                      <a:off x="0" y="0"/>
                      <a:ext cx="2343150" cy="2276475"/>
                    </a:xfrm>
                    <a:prstGeom prst="rect">
                      <a:avLst/>
                    </a:prstGeom>
                  </pic:spPr>
                </pic:pic>
              </a:graphicData>
            </a:graphic>
          </wp:anchor>
        </w:drawing>
      </w:r>
      <w:r w:rsidRPr="00871858">
        <w:rPr>
          <w:rFonts w:asciiTheme="majorHAnsi" w:hAnsiTheme="majorHAnsi"/>
          <w:b/>
          <w:color w:val="009900"/>
          <w:sz w:val="96"/>
          <w:szCs w:val="96"/>
        </w:rPr>
        <w:t>GREEN TEAM INSPECTION GRADE</w:t>
      </w:r>
    </w:p>
    <w:p w:rsidR="00560332" w:rsidRPr="00871858" w:rsidRDefault="00560332" w:rsidP="00560332">
      <w:pPr>
        <w:jc w:val="center"/>
        <w:rPr>
          <w:rFonts w:asciiTheme="majorHAnsi" w:hAnsiTheme="majorHAnsi"/>
          <w:b/>
          <w:color w:val="009900"/>
          <w:sz w:val="36"/>
          <w:szCs w:val="36"/>
        </w:rPr>
      </w:pPr>
    </w:p>
    <w:p w:rsidR="00560332" w:rsidRPr="00871858" w:rsidRDefault="00560332" w:rsidP="00560332">
      <w:pPr>
        <w:jc w:val="center"/>
        <w:rPr>
          <w:rFonts w:asciiTheme="majorHAnsi" w:hAnsiTheme="majorHAnsi"/>
          <w:b/>
          <w:color w:val="009900"/>
          <w:sz w:val="36"/>
          <w:szCs w:val="36"/>
        </w:rPr>
      </w:pPr>
    </w:p>
    <w:p w:rsidR="00560332" w:rsidRPr="00871858" w:rsidRDefault="00560332" w:rsidP="00560332">
      <w:pPr>
        <w:jc w:val="center"/>
        <w:rPr>
          <w:rFonts w:asciiTheme="majorHAnsi" w:hAnsiTheme="majorHAnsi"/>
          <w:b/>
          <w:color w:val="009900"/>
          <w:sz w:val="36"/>
          <w:szCs w:val="36"/>
        </w:rPr>
      </w:pPr>
    </w:p>
    <w:p w:rsidR="00560332" w:rsidRPr="00871858" w:rsidRDefault="00560332" w:rsidP="00560332">
      <w:pPr>
        <w:contextualSpacing/>
        <w:jc w:val="center"/>
        <w:rPr>
          <w:rFonts w:asciiTheme="majorHAnsi" w:hAnsiTheme="majorHAnsi"/>
          <w:b/>
          <w:sz w:val="48"/>
          <w:szCs w:val="48"/>
          <w:u w:val="single"/>
        </w:rPr>
      </w:pPr>
      <w:r w:rsidRPr="00871858">
        <w:rPr>
          <w:rFonts w:asciiTheme="majorHAnsi" w:hAnsiTheme="majorHAnsi"/>
          <w:b/>
          <w:sz w:val="48"/>
          <w:szCs w:val="48"/>
          <w:u w:val="single"/>
        </w:rPr>
        <w:tab/>
      </w:r>
      <w:r w:rsidRPr="00871858">
        <w:rPr>
          <w:rFonts w:asciiTheme="majorHAnsi" w:hAnsiTheme="majorHAnsi"/>
          <w:b/>
          <w:sz w:val="48"/>
          <w:szCs w:val="48"/>
          <w:u w:val="single"/>
        </w:rPr>
        <w:tab/>
      </w:r>
      <w:r w:rsidRPr="00871858">
        <w:rPr>
          <w:rFonts w:asciiTheme="majorHAnsi" w:hAnsiTheme="majorHAnsi"/>
          <w:b/>
          <w:sz w:val="48"/>
          <w:szCs w:val="48"/>
          <w:u w:val="single"/>
        </w:rPr>
        <w:tab/>
      </w:r>
      <w:r w:rsidRPr="00871858">
        <w:rPr>
          <w:rFonts w:asciiTheme="majorHAnsi" w:hAnsiTheme="majorHAnsi"/>
          <w:b/>
          <w:sz w:val="48"/>
          <w:szCs w:val="48"/>
          <w:u w:val="single"/>
        </w:rPr>
        <w:tab/>
      </w:r>
      <w:r w:rsidRPr="00871858">
        <w:rPr>
          <w:rFonts w:asciiTheme="majorHAnsi" w:hAnsiTheme="majorHAnsi"/>
          <w:b/>
          <w:sz w:val="48"/>
          <w:szCs w:val="48"/>
          <w:u w:val="single"/>
        </w:rPr>
        <w:tab/>
      </w:r>
      <w:r w:rsidRPr="00871858">
        <w:rPr>
          <w:rFonts w:asciiTheme="majorHAnsi" w:hAnsiTheme="majorHAnsi"/>
          <w:b/>
          <w:sz w:val="48"/>
          <w:szCs w:val="48"/>
          <w:u w:val="single"/>
        </w:rPr>
        <w:tab/>
      </w:r>
    </w:p>
    <w:p w:rsidR="00560332" w:rsidRPr="00871858" w:rsidRDefault="00560332" w:rsidP="00560332">
      <w:pPr>
        <w:contextualSpacing/>
        <w:jc w:val="center"/>
        <w:rPr>
          <w:rFonts w:asciiTheme="majorHAnsi" w:hAnsiTheme="majorHAnsi"/>
          <w:b/>
          <w:sz w:val="40"/>
          <w:szCs w:val="40"/>
        </w:rPr>
      </w:pPr>
      <w:r w:rsidRPr="00871858">
        <w:rPr>
          <w:rFonts w:asciiTheme="majorHAnsi" w:hAnsiTheme="majorHAnsi"/>
          <w:b/>
          <w:sz w:val="40"/>
          <w:szCs w:val="40"/>
        </w:rPr>
        <w:t>GRADE</w:t>
      </w:r>
    </w:p>
    <w:p w:rsidR="00560332" w:rsidRPr="00871858" w:rsidRDefault="00560332" w:rsidP="00560332">
      <w:pPr>
        <w:rPr>
          <w:rFonts w:asciiTheme="majorHAnsi" w:hAnsiTheme="majorHAnsi"/>
          <w:b/>
          <w:sz w:val="44"/>
          <w:szCs w:val="44"/>
        </w:rPr>
      </w:pPr>
    </w:p>
    <w:p w:rsidR="00560332" w:rsidRPr="00871858" w:rsidRDefault="00560332" w:rsidP="00560332">
      <w:pPr>
        <w:rPr>
          <w:rFonts w:asciiTheme="majorHAnsi" w:hAnsiTheme="majorHAnsi"/>
          <w:b/>
          <w:sz w:val="44"/>
          <w:szCs w:val="44"/>
        </w:rPr>
      </w:pPr>
    </w:p>
    <w:p w:rsidR="00560332" w:rsidRPr="00871858" w:rsidRDefault="00560332" w:rsidP="00560332">
      <w:pPr>
        <w:rPr>
          <w:rFonts w:asciiTheme="majorHAnsi" w:hAnsiTheme="majorHAnsi"/>
          <w:sz w:val="44"/>
          <w:szCs w:val="44"/>
          <w:u w:val="single"/>
        </w:rPr>
      </w:pPr>
      <w:r w:rsidRPr="00871858">
        <w:rPr>
          <w:rFonts w:asciiTheme="majorHAnsi" w:hAnsiTheme="majorHAnsi"/>
          <w:b/>
          <w:sz w:val="44"/>
          <w:szCs w:val="44"/>
        </w:rPr>
        <w:t>CLASS:</w:t>
      </w:r>
      <w:r w:rsidRPr="00871858">
        <w:rPr>
          <w:rFonts w:asciiTheme="majorHAnsi" w:hAnsiTheme="majorHAnsi"/>
          <w:sz w:val="44"/>
          <w:szCs w:val="44"/>
          <w:u w:val="single"/>
        </w:rPr>
        <w:tab/>
      </w:r>
      <w:r w:rsidRPr="00871858">
        <w:rPr>
          <w:rFonts w:asciiTheme="majorHAnsi" w:hAnsiTheme="majorHAnsi"/>
          <w:sz w:val="44"/>
          <w:szCs w:val="44"/>
          <w:u w:val="single"/>
        </w:rPr>
        <w:tab/>
      </w:r>
      <w:r w:rsidRPr="00871858">
        <w:rPr>
          <w:rFonts w:asciiTheme="majorHAnsi" w:hAnsiTheme="majorHAnsi"/>
          <w:sz w:val="44"/>
          <w:szCs w:val="44"/>
          <w:u w:val="single"/>
        </w:rPr>
        <w:tab/>
      </w:r>
      <w:r w:rsidRPr="00871858">
        <w:rPr>
          <w:rFonts w:asciiTheme="majorHAnsi" w:hAnsiTheme="majorHAnsi"/>
          <w:sz w:val="44"/>
          <w:szCs w:val="44"/>
          <w:u w:val="single"/>
        </w:rPr>
        <w:tab/>
      </w:r>
      <w:r w:rsidRPr="00871858">
        <w:rPr>
          <w:rFonts w:asciiTheme="majorHAnsi" w:hAnsiTheme="majorHAnsi"/>
          <w:sz w:val="44"/>
          <w:szCs w:val="44"/>
          <w:u w:val="single"/>
        </w:rPr>
        <w:tab/>
      </w:r>
      <w:r w:rsidRPr="00871858">
        <w:rPr>
          <w:rFonts w:asciiTheme="majorHAnsi" w:hAnsiTheme="majorHAnsi"/>
          <w:sz w:val="44"/>
          <w:szCs w:val="44"/>
          <w:u w:val="single"/>
        </w:rPr>
        <w:tab/>
      </w:r>
      <w:r w:rsidRPr="00871858">
        <w:rPr>
          <w:rFonts w:asciiTheme="majorHAnsi" w:hAnsiTheme="majorHAnsi"/>
          <w:sz w:val="44"/>
          <w:szCs w:val="44"/>
          <w:u w:val="single"/>
        </w:rPr>
        <w:tab/>
      </w:r>
      <w:r w:rsidRPr="00871858">
        <w:rPr>
          <w:rFonts w:asciiTheme="majorHAnsi" w:hAnsiTheme="majorHAnsi"/>
          <w:sz w:val="44"/>
          <w:szCs w:val="44"/>
          <w:u w:val="single"/>
        </w:rPr>
        <w:tab/>
      </w:r>
      <w:r w:rsidRPr="00871858">
        <w:rPr>
          <w:rFonts w:asciiTheme="majorHAnsi" w:hAnsiTheme="majorHAnsi"/>
          <w:sz w:val="44"/>
          <w:szCs w:val="44"/>
          <w:u w:val="single"/>
        </w:rPr>
        <w:tab/>
      </w:r>
      <w:r w:rsidRPr="00871858">
        <w:rPr>
          <w:rFonts w:asciiTheme="majorHAnsi" w:hAnsiTheme="majorHAnsi"/>
          <w:sz w:val="44"/>
          <w:szCs w:val="44"/>
          <w:u w:val="single"/>
        </w:rPr>
        <w:tab/>
      </w:r>
      <w:r w:rsidRPr="00871858">
        <w:rPr>
          <w:rFonts w:asciiTheme="majorHAnsi" w:hAnsiTheme="majorHAnsi"/>
          <w:sz w:val="44"/>
          <w:szCs w:val="44"/>
          <w:u w:val="single"/>
        </w:rPr>
        <w:tab/>
      </w:r>
      <w:r w:rsidRPr="00871858">
        <w:rPr>
          <w:rFonts w:asciiTheme="majorHAnsi" w:hAnsiTheme="majorHAnsi"/>
          <w:sz w:val="44"/>
          <w:szCs w:val="44"/>
          <w:u w:val="single"/>
        </w:rPr>
        <w:tab/>
      </w:r>
    </w:p>
    <w:p w:rsidR="00560332" w:rsidRPr="00871858" w:rsidRDefault="00560332" w:rsidP="00560332">
      <w:pPr>
        <w:rPr>
          <w:rFonts w:asciiTheme="majorHAnsi" w:hAnsiTheme="majorHAnsi"/>
          <w:b/>
          <w:sz w:val="44"/>
          <w:szCs w:val="44"/>
          <w:u w:val="single"/>
        </w:rPr>
      </w:pPr>
      <w:r w:rsidRPr="00871858">
        <w:rPr>
          <w:rFonts w:asciiTheme="majorHAnsi" w:hAnsiTheme="majorHAnsi"/>
          <w:b/>
          <w:sz w:val="44"/>
          <w:szCs w:val="44"/>
        </w:rPr>
        <w:t>INSPECTION DATE:</w:t>
      </w:r>
      <w:r w:rsidRPr="00871858">
        <w:rPr>
          <w:rFonts w:asciiTheme="majorHAnsi" w:hAnsiTheme="majorHAnsi"/>
          <w:b/>
          <w:sz w:val="44"/>
          <w:szCs w:val="44"/>
          <w:u w:val="single"/>
        </w:rPr>
        <w:tab/>
      </w:r>
      <w:r w:rsidRPr="00871858">
        <w:rPr>
          <w:rFonts w:asciiTheme="majorHAnsi" w:hAnsiTheme="majorHAnsi"/>
          <w:b/>
          <w:sz w:val="44"/>
          <w:szCs w:val="44"/>
          <w:u w:val="single"/>
        </w:rPr>
        <w:tab/>
      </w:r>
      <w:r w:rsidRPr="00871858">
        <w:rPr>
          <w:rFonts w:asciiTheme="majorHAnsi" w:hAnsiTheme="majorHAnsi"/>
          <w:b/>
          <w:sz w:val="44"/>
          <w:szCs w:val="44"/>
          <w:u w:val="single"/>
        </w:rPr>
        <w:tab/>
      </w:r>
      <w:r w:rsidRPr="00871858">
        <w:rPr>
          <w:rFonts w:asciiTheme="majorHAnsi" w:hAnsiTheme="majorHAnsi"/>
          <w:b/>
          <w:sz w:val="44"/>
          <w:szCs w:val="44"/>
          <w:u w:val="single"/>
        </w:rPr>
        <w:tab/>
      </w:r>
      <w:r w:rsidRPr="00871858">
        <w:rPr>
          <w:rFonts w:asciiTheme="majorHAnsi" w:hAnsiTheme="majorHAnsi"/>
          <w:b/>
          <w:sz w:val="44"/>
          <w:szCs w:val="44"/>
          <w:u w:val="single"/>
        </w:rPr>
        <w:tab/>
      </w:r>
      <w:r w:rsidRPr="00871858">
        <w:rPr>
          <w:rFonts w:asciiTheme="majorHAnsi" w:hAnsiTheme="majorHAnsi"/>
          <w:b/>
          <w:sz w:val="44"/>
          <w:szCs w:val="44"/>
          <w:u w:val="single"/>
        </w:rPr>
        <w:tab/>
      </w:r>
      <w:r w:rsidRPr="00871858">
        <w:rPr>
          <w:rFonts w:asciiTheme="majorHAnsi" w:hAnsiTheme="majorHAnsi"/>
          <w:b/>
          <w:sz w:val="44"/>
          <w:szCs w:val="44"/>
          <w:u w:val="single"/>
        </w:rPr>
        <w:tab/>
      </w:r>
      <w:r w:rsidRPr="00871858">
        <w:rPr>
          <w:rFonts w:asciiTheme="majorHAnsi" w:hAnsiTheme="majorHAnsi"/>
          <w:b/>
          <w:sz w:val="44"/>
          <w:szCs w:val="44"/>
          <w:u w:val="single"/>
        </w:rPr>
        <w:tab/>
      </w:r>
      <w:r w:rsidRPr="00871858">
        <w:rPr>
          <w:rFonts w:asciiTheme="majorHAnsi" w:hAnsiTheme="majorHAnsi"/>
          <w:b/>
          <w:sz w:val="44"/>
          <w:szCs w:val="44"/>
          <w:u w:val="single"/>
        </w:rPr>
        <w:tab/>
      </w:r>
    </w:p>
    <w:p w:rsidR="00560332" w:rsidRPr="00871858" w:rsidRDefault="00560332" w:rsidP="00560332">
      <w:pPr>
        <w:rPr>
          <w:rFonts w:asciiTheme="majorHAnsi" w:hAnsiTheme="majorHAnsi"/>
          <w:sz w:val="44"/>
          <w:szCs w:val="44"/>
          <w:u w:val="single"/>
        </w:rPr>
      </w:pPr>
      <w:r w:rsidRPr="00871858">
        <w:rPr>
          <w:rFonts w:asciiTheme="majorHAnsi" w:hAnsiTheme="majorHAnsi"/>
          <w:b/>
          <w:sz w:val="44"/>
          <w:szCs w:val="44"/>
        </w:rPr>
        <w:t>GREEN TEAM MEMBER INITIALS:</w:t>
      </w:r>
      <w:r w:rsidRPr="00871858">
        <w:rPr>
          <w:rFonts w:asciiTheme="majorHAnsi" w:hAnsiTheme="majorHAnsi"/>
          <w:sz w:val="44"/>
          <w:szCs w:val="44"/>
          <w:u w:val="single"/>
        </w:rPr>
        <w:tab/>
      </w:r>
      <w:r w:rsidRPr="00871858">
        <w:rPr>
          <w:rFonts w:asciiTheme="majorHAnsi" w:hAnsiTheme="majorHAnsi"/>
          <w:sz w:val="44"/>
          <w:szCs w:val="44"/>
          <w:u w:val="single"/>
        </w:rPr>
        <w:tab/>
      </w:r>
      <w:r w:rsidRPr="00871858">
        <w:rPr>
          <w:rFonts w:asciiTheme="majorHAnsi" w:hAnsiTheme="majorHAnsi"/>
          <w:sz w:val="44"/>
          <w:szCs w:val="44"/>
          <w:u w:val="single"/>
        </w:rPr>
        <w:tab/>
      </w:r>
      <w:r w:rsidRPr="00871858">
        <w:rPr>
          <w:rFonts w:asciiTheme="majorHAnsi" w:hAnsiTheme="majorHAnsi"/>
          <w:sz w:val="44"/>
          <w:szCs w:val="44"/>
          <w:u w:val="single"/>
        </w:rPr>
        <w:tab/>
      </w:r>
      <w:r w:rsidRPr="00871858">
        <w:rPr>
          <w:rFonts w:asciiTheme="majorHAnsi" w:hAnsiTheme="majorHAnsi"/>
          <w:sz w:val="44"/>
          <w:szCs w:val="44"/>
          <w:u w:val="single"/>
        </w:rPr>
        <w:tab/>
      </w:r>
    </w:p>
    <w:p w:rsidR="00560332" w:rsidRPr="00871858" w:rsidRDefault="00871858" w:rsidP="00560332">
      <w:pPr>
        <w:rPr>
          <w:rFonts w:asciiTheme="majorHAnsi" w:hAnsiTheme="majorHAnsi"/>
          <w:b/>
          <w:sz w:val="44"/>
          <w:szCs w:val="44"/>
        </w:rPr>
      </w:pPr>
      <w:r>
        <w:rPr>
          <w:rFonts w:asciiTheme="majorHAnsi" w:hAnsiTheme="majorHAnsi"/>
          <w:b/>
          <w:sz w:val="44"/>
          <w:szCs w:val="44"/>
          <w:u w:val="single"/>
        </w:rPr>
        <w:br/>
      </w:r>
      <w:r>
        <w:rPr>
          <w:rFonts w:asciiTheme="majorHAnsi" w:hAnsiTheme="majorHAnsi"/>
          <w:b/>
          <w:sz w:val="44"/>
          <w:szCs w:val="44"/>
          <w:u w:val="single"/>
        </w:rPr>
        <w:br/>
      </w:r>
      <w:r w:rsidR="00560332" w:rsidRPr="00871858">
        <w:rPr>
          <w:rFonts w:asciiTheme="majorHAnsi" w:hAnsiTheme="majorHAnsi"/>
          <w:b/>
          <w:sz w:val="44"/>
          <w:szCs w:val="44"/>
          <w:u w:val="single"/>
        </w:rPr>
        <w:t>COMMENTS:</w:t>
      </w:r>
      <w:r>
        <w:rPr>
          <w:rFonts w:asciiTheme="majorHAnsi" w:hAnsiTheme="majorHAnsi"/>
          <w:b/>
          <w:sz w:val="44"/>
          <w:szCs w:val="44"/>
          <w:u w:val="single"/>
        </w:rPr>
        <w:t xml:space="preserve"> </w:t>
      </w:r>
      <w:r w:rsidR="00560332" w:rsidRPr="00871858">
        <w:rPr>
          <w:rFonts w:asciiTheme="majorHAnsi" w:hAnsiTheme="majorHAnsi"/>
          <w:b/>
          <w:sz w:val="44"/>
          <w:szCs w:val="44"/>
          <w:u w:val="single"/>
        </w:rPr>
        <w:tab/>
      </w:r>
      <w:r w:rsidR="00560332" w:rsidRPr="00871858">
        <w:rPr>
          <w:rFonts w:asciiTheme="majorHAnsi" w:hAnsiTheme="majorHAnsi"/>
          <w:b/>
          <w:sz w:val="44"/>
          <w:szCs w:val="44"/>
          <w:u w:val="single"/>
        </w:rPr>
        <w:tab/>
      </w:r>
      <w:r w:rsidR="00560332" w:rsidRPr="00871858">
        <w:rPr>
          <w:rFonts w:asciiTheme="majorHAnsi" w:hAnsiTheme="majorHAnsi"/>
          <w:b/>
          <w:sz w:val="44"/>
          <w:szCs w:val="44"/>
          <w:u w:val="single"/>
        </w:rPr>
        <w:tab/>
      </w:r>
      <w:r w:rsidR="00560332" w:rsidRPr="00871858">
        <w:rPr>
          <w:rFonts w:asciiTheme="majorHAnsi" w:hAnsiTheme="majorHAnsi"/>
          <w:b/>
          <w:sz w:val="44"/>
          <w:szCs w:val="44"/>
          <w:u w:val="single"/>
        </w:rPr>
        <w:tab/>
      </w:r>
      <w:r w:rsidR="00560332" w:rsidRPr="00871858">
        <w:rPr>
          <w:rFonts w:asciiTheme="majorHAnsi" w:hAnsiTheme="majorHAnsi"/>
          <w:b/>
          <w:sz w:val="44"/>
          <w:szCs w:val="44"/>
          <w:u w:val="single"/>
        </w:rPr>
        <w:tab/>
      </w:r>
      <w:r w:rsidR="00560332" w:rsidRPr="00871858">
        <w:rPr>
          <w:rFonts w:asciiTheme="majorHAnsi" w:hAnsiTheme="majorHAnsi"/>
          <w:b/>
          <w:sz w:val="44"/>
          <w:szCs w:val="44"/>
          <w:u w:val="single"/>
        </w:rPr>
        <w:tab/>
      </w:r>
      <w:r w:rsidR="00560332" w:rsidRPr="00871858">
        <w:rPr>
          <w:rFonts w:asciiTheme="majorHAnsi" w:hAnsiTheme="majorHAnsi"/>
          <w:b/>
          <w:sz w:val="44"/>
          <w:szCs w:val="44"/>
          <w:u w:val="single"/>
        </w:rPr>
        <w:tab/>
      </w:r>
      <w:r w:rsidR="00560332" w:rsidRPr="00871858">
        <w:rPr>
          <w:rFonts w:asciiTheme="majorHAnsi" w:hAnsiTheme="majorHAnsi"/>
          <w:b/>
          <w:sz w:val="44"/>
          <w:szCs w:val="44"/>
          <w:u w:val="single"/>
        </w:rPr>
        <w:tab/>
      </w:r>
      <w:r w:rsidR="00560332" w:rsidRPr="00871858">
        <w:rPr>
          <w:rFonts w:asciiTheme="majorHAnsi" w:hAnsiTheme="majorHAnsi"/>
          <w:b/>
          <w:sz w:val="44"/>
          <w:szCs w:val="44"/>
          <w:u w:val="single"/>
        </w:rPr>
        <w:tab/>
      </w:r>
      <w:r w:rsidR="00560332" w:rsidRPr="00871858">
        <w:rPr>
          <w:rFonts w:asciiTheme="majorHAnsi" w:hAnsiTheme="majorHAnsi"/>
          <w:b/>
          <w:sz w:val="44"/>
          <w:szCs w:val="44"/>
          <w:u w:val="single"/>
        </w:rPr>
        <w:tab/>
      </w:r>
      <w:r w:rsidR="00560332" w:rsidRPr="00871858">
        <w:rPr>
          <w:rFonts w:asciiTheme="majorHAnsi" w:hAnsiTheme="majorHAnsi"/>
          <w:b/>
          <w:sz w:val="44"/>
          <w:szCs w:val="44"/>
          <w:u w:val="single"/>
        </w:rPr>
        <w:tab/>
      </w:r>
      <w:r w:rsidR="00560332" w:rsidRPr="00871858">
        <w:rPr>
          <w:rFonts w:asciiTheme="majorHAnsi" w:hAnsiTheme="majorHAnsi"/>
          <w:b/>
          <w:sz w:val="44"/>
          <w:szCs w:val="44"/>
          <w:u w:val="single"/>
        </w:rPr>
        <w:tab/>
      </w:r>
      <w:r w:rsidR="00560332" w:rsidRPr="00871858">
        <w:rPr>
          <w:rFonts w:asciiTheme="majorHAnsi" w:hAnsiTheme="majorHAnsi"/>
          <w:b/>
          <w:sz w:val="44"/>
          <w:szCs w:val="44"/>
          <w:u w:val="single"/>
        </w:rPr>
        <w:tab/>
      </w:r>
      <w:r w:rsidR="00560332" w:rsidRPr="00871858">
        <w:rPr>
          <w:rFonts w:asciiTheme="majorHAnsi" w:hAnsiTheme="majorHAnsi"/>
          <w:b/>
          <w:sz w:val="44"/>
          <w:szCs w:val="44"/>
          <w:u w:val="single"/>
        </w:rPr>
        <w:tab/>
      </w:r>
      <w:r w:rsidR="00560332" w:rsidRPr="00871858">
        <w:rPr>
          <w:rFonts w:asciiTheme="majorHAnsi" w:hAnsiTheme="majorHAnsi"/>
          <w:b/>
          <w:sz w:val="44"/>
          <w:szCs w:val="44"/>
          <w:u w:val="single"/>
        </w:rPr>
        <w:tab/>
      </w:r>
      <w:r w:rsidR="00560332" w:rsidRPr="00871858">
        <w:rPr>
          <w:rFonts w:asciiTheme="majorHAnsi" w:hAnsiTheme="majorHAnsi"/>
          <w:b/>
          <w:sz w:val="44"/>
          <w:szCs w:val="44"/>
          <w:u w:val="single"/>
        </w:rPr>
        <w:tab/>
      </w:r>
      <w:r w:rsidR="00560332" w:rsidRPr="00871858">
        <w:rPr>
          <w:rFonts w:asciiTheme="majorHAnsi" w:hAnsiTheme="majorHAnsi"/>
          <w:b/>
          <w:sz w:val="44"/>
          <w:szCs w:val="44"/>
          <w:u w:val="single"/>
        </w:rPr>
        <w:tab/>
      </w:r>
      <w:r w:rsidR="00560332" w:rsidRPr="00871858">
        <w:rPr>
          <w:rFonts w:asciiTheme="majorHAnsi" w:hAnsiTheme="majorHAnsi"/>
          <w:b/>
          <w:sz w:val="44"/>
          <w:szCs w:val="44"/>
          <w:u w:val="single"/>
        </w:rPr>
        <w:tab/>
      </w:r>
      <w:r w:rsidR="00560332" w:rsidRPr="00871858">
        <w:rPr>
          <w:rFonts w:asciiTheme="majorHAnsi" w:hAnsiTheme="majorHAnsi"/>
          <w:b/>
          <w:sz w:val="44"/>
          <w:szCs w:val="44"/>
          <w:u w:val="single"/>
        </w:rPr>
        <w:tab/>
      </w:r>
      <w:r w:rsidR="00560332" w:rsidRPr="00871858">
        <w:rPr>
          <w:rFonts w:asciiTheme="majorHAnsi" w:hAnsiTheme="majorHAnsi"/>
          <w:b/>
          <w:sz w:val="44"/>
          <w:szCs w:val="44"/>
          <w:u w:val="single"/>
        </w:rPr>
        <w:tab/>
      </w:r>
      <w:r w:rsidR="00560332" w:rsidRPr="00871858">
        <w:rPr>
          <w:rFonts w:asciiTheme="majorHAnsi" w:hAnsiTheme="majorHAnsi"/>
          <w:b/>
          <w:sz w:val="44"/>
          <w:szCs w:val="44"/>
          <w:u w:val="single"/>
        </w:rPr>
        <w:tab/>
      </w:r>
      <w:r w:rsidR="00560332" w:rsidRPr="00871858">
        <w:rPr>
          <w:rFonts w:asciiTheme="majorHAnsi" w:hAnsiTheme="majorHAnsi"/>
          <w:b/>
          <w:sz w:val="44"/>
          <w:szCs w:val="44"/>
          <w:u w:val="single"/>
        </w:rPr>
        <w:tab/>
      </w:r>
      <w:r w:rsidR="00560332" w:rsidRPr="00871858">
        <w:rPr>
          <w:rFonts w:asciiTheme="majorHAnsi" w:hAnsiTheme="majorHAnsi"/>
          <w:b/>
          <w:sz w:val="44"/>
          <w:szCs w:val="44"/>
          <w:u w:val="single"/>
        </w:rPr>
        <w:tab/>
      </w:r>
      <w:r w:rsidRPr="00871858">
        <w:rPr>
          <w:rFonts w:asciiTheme="majorHAnsi" w:hAnsiTheme="majorHAnsi"/>
          <w:b/>
          <w:sz w:val="44"/>
          <w:szCs w:val="44"/>
        </w:rPr>
        <w:t xml:space="preserve">     </w:t>
      </w:r>
    </w:p>
    <w:sectPr w:rsidR="00560332" w:rsidRPr="00871858" w:rsidSect="00E21B81">
      <w:headerReference w:type="even" r:id="rId10"/>
      <w:headerReference w:type="default" r:id="rId11"/>
      <w:headerReference w:type="first" r:id="rId12"/>
      <w:pgSz w:w="12240" w:h="15840"/>
      <w:pgMar w:top="2160" w:right="1440" w:bottom="2016" w:left="1440" w:header="648"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858" w:rsidRDefault="00871858" w:rsidP="00D75016">
      <w:pPr>
        <w:spacing w:after="0"/>
      </w:pPr>
      <w:r>
        <w:separator/>
      </w:r>
    </w:p>
  </w:endnote>
  <w:endnote w:type="continuationSeparator" w:id="0">
    <w:p w:rsidR="00871858" w:rsidRDefault="00871858" w:rsidP="00D7501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Arial"/>
    <w:panose1 w:val="02040503050201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858" w:rsidRDefault="00871858" w:rsidP="00D75016">
      <w:pPr>
        <w:spacing w:after="0"/>
      </w:pPr>
      <w:r>
        <w:separator/>
      </w:r>
    </w:p>
  </w:footnote>
  <w:footnote w:type="continuationSeparator" w:id="0">
    <w:p w:rsidR="00871858" w:rsidRDefault="00871858" w:rsidP="00D7501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58" w:rsidRDefault="000074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240;mso-wrap-edited:f;mso-position-horizontal:center;mso-position-horizontal-relative:margin;mso-position-vertical:center;mso-position-vertical-relative:margin" wrapcoords="344 0 -26 40 -26 1922 1482 1963 1482 2086 2355 2270 2858 2331 3044 2700 8973 2925 10800 2945 10800 19636 7438 19636 6750 19697 6644 20311 6855 20618 7094 20761 7120 20761 7755 20761 8391 20761 10641 20659 10641 20618 15749 20331 15749 20188 15194 20106 13817 19963 13817 19840 13394 19800 10800 19636 10773 2925 3758 2597 3864 2372 3864 2290 4420 2270 5347 2086 5347 1963 21600 1922 21600 61 21441 0 344 0">
          <v:imagedata r:id="rId1" o:title="RecyclingChampions_Letterhead_09191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58" w:rsidRPr="00560332" w:rsidRDefault="00871858" w:rsidP="00560332">
    <w:pPr>
      <w:pStyle w:val="Header"/>
      <w:rPr>
        <w:rFonts w:asciiTheme="majorHAnsi" w:hAnsiTheme="majorHAnsi"/>
        <w:b/>
        <w:i/>
        <w:color w:val="00B050"/>
        <w:sz w:val="28"/>
        <w:szCs w:val="28"/>
      </w:rPr>
    </w:pPr>
    <w:r>
      <w:tab/>
    </w:r>
    <w:r>
      <w:tab/>
    </w:r>
  </w:p>
  <w:p w:rsidR="00871858" w:rsidRDefault="008718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58" w:rsidRDefault="009E60E2">
    <w:pPr>
      <w:pStyle w:val="Header"/>
    </w:pPr>
    <w:r>
      <w:rPr>
        <w:rFonts w:asciiTheme="majorHAnsi" w:hAnsiTheme="majorHAnsi"/>
        <w:b/>
        <w:i/>
        <w:noProof/>
        <w:color w:val="00B050"/>
        <w:sz w:val="40"/>
        <w:szCs w:val="40"/>
      </w:rPr>
      <w:drawing>
        <wp:anchor distT="0" distB="0" distL="114300" distR="114300" simplePos="0" relativeHeight="251657216" behindDoc="1" locked="0" layoutInCell="1" allowOverlap="1">
          <wp:simplePos x="0" y="0"/>
          <wp:positionH relativeFrom="column">
            <wp:posOffset>-114300</wp:posOffset>
          </wp:positionH>
          <wp:positionV relativeFrom="paragraph">
            <wp:posOffset>-182880</wp:posOffset>
          </wp:positionV>
          <wp:extent cx="1866900" cy="933450"/>
          <wp:effectExtent l="19050" t="0" r="0" b="0"/>
          <wp:wrapSquare wrapText="bothSides"/>
          <wp:docPr id="5" name="Picture 1" descr="RecyclingChampio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ingChampionsLogo.jpg"/>
                  <pic:cNvPicPr/>
                </pic:nvPicPr>
                <pic:blipFill>
                  <a:blip r:embed="rId1"/>
                  <a:stretch>
                    <a:fillRect/>
                  </a:stretch>
                </pic:blipFill>
                <pic:spPr>
                  <a:xfrm>
                    <a:off x="0" y="0"/>
                    <a:ext cx="1866900" cy="933450"/>
                  </a:xfrm>
                  <a:prstGeom prst="rect">
                    <a:avLst/>
                  </a:prstGeom>
                </pic:spPr>
              </pic:pic>
            </a:graphicData>
          </a:graphic>
        </wp:anchor>
      </w:drawing>
    </w:r>
    <w:r>
      <w:rPr>
        <w:rFonts w:asciiTheme="majorHAnsi" w:hAnsiTheme="majorHAnsi"/>
        <w:b/>
        <w:i/>
        <w:color w:val="00B050"/>
        <w:sz w:val="40"/>
        <w:szCs w:val="40"/>
      </w:rPr>
      <w:tab/>
    </w:r>
    <w:r>
      <w:rPr>
        <w:rFonts w:asciiTheme="majorHAnsi" w:hAnsiTheme="majorHAnsi"/>
        <w:b/>
        <w:i/>
        <w:color w:val="00B050"/>
        <w:sz w:val="40"/>
        <w:szCs w:val="40"/>
      </w:rPr>
      <w:tab/>
      <w:t>Recycling Inspection System</w:t>
    </w:r>
    <w:r w:rsidR="00871858" w:rsidRPr="00560332">
      <w:rPr>
        <w:rFonts w:asciiTheme="majorHAnsi" w:hAnsiTheme="majorHAnsi"/>
        <w:b/>
        <w:i/>
        <w:color w:val="00B050"/>
        <w:sz w:val="28"/>
        <w:szCs w:val="28"/>
      </w:rPr>
      <w:br/>
    </w:r>
    <w:r w:rsidR="00871858" w:rsidRPr="00560332">
      <w:rPr>
        <w:rFonts w:asciiTheme="majorHAnsi" w:hAnsiTheme="majorHAnsi"/>
        <w:b/>
        <w:i/>
        <w:color w:val="00B050"/>
        <w:sz w:val="28"/>
        <w:szCs w:val="28"/>
      </w:rPr>
      <w:tab/>
    </w:r>
    <w:r w:rsidR="00871858">
      <w:rPr>
        <w:rFonts w:asciiTheme="majorHAnsi" w:hAnsiTheme="majorHAnsi"/>
        <w:b/>
        <w:i/>
        <w:color w:val="00B050"/>
        <w:sz w:val="28"/>
        <w:szCs w:val="28"/>
      </w:rPr>
      <w:tab/>
    </w:r>
    <w:r w:rsidR="00871858" w:rsidRPr="00560332">
      <w:rPr>
        <w:rFonts w:asciiTheme="majorHAnsi" w:hAnsiTheme="majorHAnsi"/>
        <w:b/>
        <w:i/>
        <w:color w:val="00B050"/>
        <w:sz w:val="28"/>
        <w:szCs w:val="28"/>
      </w:rPr>
      <w:t>Adapted from P.S. 154 Queens</w:t>
    </w:r>
    <w:r w:rsidR="00871858" w:rsidRPr="00560332">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9DEBD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E4ECAC6"/>
    <w:lvl w:ilvl="0">
      <w:start w:val="1"/>
      <w:numFmt w:val="decimal"/>
      <w:lvlText w:val="%1."/>
      <w:lvlJc w:val="left"/>
      <w:pPr>
        <w:tabs>
          <w:tab w:val="num" w:pos="1800"/>
        </w:tabs>
        <w:ind w:left="1800" w:hanging="360"/>
      </w:pPr>
    </w:lvl>
  </w:abstractNum>
  <w:abstractNum w:abstractNumId="2">
    <w:nsid w:val="FFFFFF7D"/>
    <w:multiLevelType w:val="singleLevel"/>
    <w:tmpl w:val="823842C2"/>
    <w:lvl w:ilvl="0">
      <w:start w:val="1"/>
      <w:numFmt w:val="decimal"/>
      <w:lvlText w:val="%1."/>
      <w:lvlJc w:val="left"/>
      <w:pPr>
        <w:tabs>
          <w:tab w:val="num" w:pos="1440"/>
        </w:tabs>
        <w:ind w:left="1440" w:hanging="360"/>
      </w:pPr>
    </w:lvl>
  </w:abstractNum>
  <w:abstractNum w:abstractNumId="3">
    <w:nsid w:val="FFFFFF7E"/>
    <w:multiLevelType w:val="singleLevel"/>
    <w:tmpl w:val="D0585956"/>
    <w:lvl w:ilvl="0">
      <w:start w:val="1"/>
      <w:numFmt w:val="decimal"/>
      <w:lvlText w:val="%1."/>
      <w:lvlJc w:val="left"/>
      <w:pPr>
        <w:tabs>
          <w:tab w:val="num" w:pos="1080"/>
        </w:tabs>
        <w:ind w:left="1080" w:hanging="360"/>
      </w:pPr>
    </w:lvl>
  </w:abstractNum>
  <w:abstractNum w:abstractNumId="4">
    <w:nsid w:val="FFFFFF7F"/>
    <w:multiLevelType w:val="singleLevel"/>
    <w:tmpl w:val="A33841B4"/>
    <w:lvl w:ilvl="0">
      <w:start w:val="1"/>
      <w:numFmt w:val="decimal"/>
      <w:lvlText w:val="%1."/>
      <w:lvlJc w:val="left"/>
      <w:pPr>
        <w:tabs>
          <w:tab w:val="num" w:pos="720"/>
        </w:tabs>
        <w:ind w:left="720" w:hanging="360"/>
      </w:pPr>
    </w:lvl>
  </w:abstractNum>
  <w:abstractNum w:abstractNumId="5">
    <w:nsid w:val="FFFFFF80"/>
    <w:multiLevelType w:val="singleLevel"/>
    <w:tmpl w:val="FC644DF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638C04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C4CBF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9B0B07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04C4AF8"/>
    <w:lvl w:ilvl="0">
      <w:start w:val="1"/>
      <w:numFmt w:val="decimal"/>
      <w:lvlText w:val="%1."/>
      <w:lvlJc w:val="left"/>
      <w:pPr>
        <w:tabs>
          <w:tab w:val="num" w:pos="360"/>
        </w:tabs>
        <w:ind w:left="360" w:hanging="360"/>
      </w:pPr>
    </w:lvl>
  </w:abstractNum>
  <w:abstractNum w:abstractNumId="10">
    <w:nsid w:val="FFFFFF89"/>
    <w:multiLevelType w:val="singleLevel"/>
    <w:tmpl w:val="A864986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815DD"/>
    <w:rsid w:val="00007491"/>
    <w:rsid w:val="003811A1"/>
    <w:rsid w:val="00560332"/>
    <w:rsid w:val="006815DD"/>
    <w:rsid w:val="00846D15"/>
    <w:rsid w:val="00871858"/>
    <w:rsid w:val="009E60E2"/>
    <w:rsid w:val="00A20A7B"/>
    <w:rsid w:val="00B933CA"/>
    <w:rsid w:val="00D75016"/>
    <w:rsid w:val="00E21B8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15DD"/>
    <w:pPr>
      <w:tabs>
        <w:tab w:val="center" w:pos="4320"/>
        <w:tab w:val="right" w:pos="8640"/>
      </w:tabs>
      <w:spacing w:after="0"/>
    </w:pPr>
  </w:style>
  <w:style w:type="character" w:customStyle="1" w:styleId="HeaderChar">
    <w:name w:val="Header Char"/>
    <w:basedOn w:val="DefaultParagraphFont"/>
    <w:link w:val="Header"/>
    <w:uiPriority w:val="99"/>
    <w:semiHidden/>
    <w:rsid w:val="006815DD"/>
  </w:style>
  <w:style w:type="paragraph" w:styleId="Footer">
    <w:name w:val="footer"/>
    <w:basedOn w:val="Normal"/>
    <w:link w:val="FooterChar"/>
    <w:uiPriority w:val="99"/>
    <w:semiHidden/>
    <w:unhideWhenUsed/>
    <w:rsid w:val="006815DD"/>
    <w:pPr>
      <w:tabs>
        <w:tab w:val="center" w:pos="4320"/>
        <w:tab w:val="right" w:pos="8640"/>
      </w:tabs>
      <w:spacing w:after="0"/>
    </w:pPr>
  </w:style>
  <w:style w:type="character" w:customStyle="1" w:styleId="FooterChar">
    <w:name w:val="Footer Char"/>
    <w:basedOn w:val="DefaultParagraphFont"/>
    <w:link w:val="Footer"/>
    <w:uiPriority w:val="99"/>
    <w:semiHidden/>
    <w:rsid w:val="006815DD"/>
  </w:style>
  <w:style w:type="paragraph" w:customStyle="1" w:styleId="BasicParagraph">
    <w:name w:val="[Basic Paragraph]"/>
    <w:basedOn w:val="Normal"/>
    <w:uiPriority w:val="99"/>
    <w:rsid w:val="00B933CA"/>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5603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DB3C7-1DF7-4545-ACD6-07CACFC1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Annemieke Beemster-Leverenz</dc:creator>
  <cp:lastModifiedBy>rlock</cp:lastModifiedBy>
  <cp:revision>4</cp:revision>
  <dcterms:created xsi:type="dcterms:W3CDTF">2015-02-20T21:12:00Z</dcterms:created>
  <dcterms:modified xsi:type="dcterms:W3CDTF">2015-02-20T21:24:00Z</dcterms:modified>
</cp:coreProperties>
</file>